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32"/>
        </w:rPr>
        <w:t>考察意见表</w:t>
      </w:r>
    </w:p>
    <w:tbl>
      <w:tblPr>
        <w:tblStyle w:val="3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845"/>
        <w:gridCol w:w="413"/>
        <w:gridCol w:w="957"/>
        <w:gridCol w:w="1275"/>
        <w:gridCol w:w="427"/>
        <w:gridCol w:w="1061"/>
        <w:gridCol w:w="424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2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原任职务</w:t>
            </w:r>
          </w:p>
        </w:tc>
        <w:tc>
          <w:tcPr>
            <w:tcW w:w="33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别</w:t>
            </w:r>
          </w:p>
        </w:tc>
        <w:tc>
          <w:tcPr>
            <w:tcW w:w="12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拟任职务</w:t>
            </w:r>
          </w:p>
        </w:tc>
        <w:tc>
          <w:tcPr>
            <w:tcW w:w="33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5" w:hRule="atLeast"/>
          <w:jc w:val="center"/>
        </w:trPr>
        <w:tc>
          <w:tcPr>
            <w:tcW w:w="960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内容包括考察时间、人数、结论及考察对象优缺点及不足之处。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考察人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</w:t>
            </w:r>
          </w:p>
        </w:tc>
        <w:tc>
          <w:tcPr>
            <w:tcW w:w="3072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考察时间</w:t>
            </w:r>
          </w:p>
        </w:tc>
        <w:tc>
          <w:tcPr>
            <w:tcW w:w="29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0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学院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党委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7522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（公 章）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3B6B27-9B37-4705-B999-75DACC484BD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7A32C34-7C3E-4243-A94C-D49E22E95E5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6F72377-8883-455D-8407-2E835B5B4C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584185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2RlOGE3ZDcwM2ZmYWUzNGJhYjBmMTE4ODAzOTgifQ=="/>
  </w:docVars>
  <w:rsids>
    <w:rsidRoot w:val="17C17026"/>
    <w:rsid w:val="17C1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2023-04-23T03:19:00Z</dcterms:created>
  <dc:creator>葛艾苓</dc:creator>
  <cp:lastModifiedBy>葛艾苓</cp:lastModifiedBy>
  <dcterms:modified xsi:type="dcterms:W3CDTF">2023-04-23T03:19:48Z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A1A6D690736C4CE2B0B97FC7EEACF30B</vt:lpwstr>
  </property>
</Properties>
</file>